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6" w:rsidRDefault="0027250C" w:rsidP="0027250C">
      <w:pPr>
        <w:ind w:left="0" w:firstLine="709"/>
        <w:jc w:val="center"/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 w:rsidRPr="0027250C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Темы НИР </w:t>
      </w:r>
      <w:proofErr w:type="spellStart"/>
      <w:r w:rsidRPr="0027250C">
        <w:rPr>
          <w:rFonts w:cs="Times New Roman"/>
          <w:b/>
          <w:color w:val="333333"/>
          <w:sz w:val="24"/>
          <w:szCs w:val="24"/>
          <w:shd w:val="clear" w:color="auto" w:fill="FFFFFF"/>
        </w:rPr>
        <w:t>ИВиС</w:t>
      </w:r>
      <w:proofErr w:type="spellEnd"/>
      <w:r w:rsidRPr="0027250C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ДВО РАН на 2017-20</w:t>
      </w:r>
      <w:r w:rsidR="00387FFD">
        <w:rPr>
          <w:rFonts w:cs="Times New Roman"/>
          <w:b/>
          <w:color w:val="333333"/>
          <w:sz w:val="24"/>
          <w:szCs w:val="24"/>
          <w:shd w:val="clear" w:color="auto" w:fill="FFFFFF"/>
        </w:rPr>
        <w:t>19</w:t>
      </w:r>
      <w:r w:rsidRPr="0027250C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годы</w:t>
      </w:r>
      <w:r w:rsidR="00387FFD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(продлен</w:t>
      </w:r>
      <w:r w:rsidR="000B6994">
        <w:rPr>
          <w:rFonts w:cs="Times New Roman"/>
          <w:b/>
          <w:color w:val="333333"/>
          <w:sz w:val="24"/>
          <w:szCs w:val="24"/>
          <w:shd w:val="clear" w:color="auto" w:fill="FFFFFF"/>
        </w:rPr>
        <w:t>ы</w:t>
      </w:r>
      <w:r w:rsidR="00387FFD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на 2020-2021 гг.)</w:t>
      </w:r>
    </w:p>
    <w:p w:rsidR="00460015" w:rsidRDefault="00460015" w:rsidP="0027250C">
      <w:pPr>
        <w:ind w:left="0" w:firstLine="709"/>
        <w:jc w:val="center"/>
        <w:rPr>
          <w:rFonts w:cs="Times New Roman"/>
          <w:b/>
          <w:color w:val="333333"/>
          <w:sz w:val="24"/>
          <w:szCs w:val="24"/>
          <w:shd w:val="clear" w:color="auto" w:fill="FFFFFF"/>
        </w:rPr>
      </w:pPr>
    </w:p>
    <w:p w:rsidR="00CD1BB6" w:rsidRDefault="00CD1BB6" w:rsidP="00FF0B33">
      <w:pPr>
        <w:ind w:left="0" w:firstLine="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>Комплексное исследование крупных уникальных геотермальных систем, источники тепла и металлоносных флюидов</w:t>
      </w:r>
      <w:r w:rsidR="00767DD1">
        <w:rPr>
          <w:rFonts w:cs="Times New Roman"/>
          <w:color w:val="333333"/>
          <w:sz w:val="24"/>
          <w:szCs w:val="24"/>
          <w:shd w:val="clear" w:color="auto" w:fill="FFFFFF"/>
        </w:rPr>
        <w:t>.</w:t>
      </w:r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3491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Номер государственной регистрации</w:t>
      </w:r>
      <w:r w:rsidR="00A53491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53491" w:rsidRPr="00A53491">
        <w:rPr>
          <w:rFonts w:cs="Times New Roman"/>
          <w:color w:val="333333"/>
          <w:sz w:val="24"/>
          <w:szCs w:val="24"/>
          <w:shd w:val="clear" w:color="auto" w:fill="FFFFFF"/>
        </w:rPr>
        <w:t>АААА-А17-117051670075-2</w:t>
      </w:r>
      <w:r w:rsidR="00A53491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60015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Руководитель</w:t>
      </w:r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460015" w:rsidRP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>д.г.-м.н</w:t>
      </w:r>
      <w:proofErr w:type="spellEnd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60015" w:rsidRP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С.Н. </w:t>
      </w:r>
      <w:r w:rsidRPr="00460015">
        <w:rPr>
          <w:rFonts w:cs="Times New Roman"/>
          <w:color w:val="333333"/>
          <w:sz w:val="24"/>
          <w:szCs w:val="24"/>
          <w:shd w:val="clear" w:color="auto" w:fill="FFFFFF"/>
        </w:rPr>
        <w:t>Рычагов</w:t>
      </w:r>
      <w:r w:rsidRPr="000269CB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i/>
          <w:color w:val="333333"/>
          <w:shd w:val="clear" w:color="auto" w:fill="FFFFFF"/>
        </w:rPr>
      </w:pPr>
      <w:r w:rsidRPr="000B6994">
        <w:rPr>
          <w:rFonts w:cs="Times New Roman"/>
          <w:i/>
          <w:color w:val="333333"/>
          <w:shd w:val="clear" w:color="auto" w:fill="FFFFFF"/>
        </w:rPr>
        <w:t>Программа ФНИ государственных академий наук на 2013–2020 годы: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B6994">
        <w:rPr>
          <w:rFonts w:eastAsia="Times New Roman" w:cs="Times New Roman"/>
          <w:color w:val="333333"/>
          <w:lang w:eastAsia="ru-RU"/>
        </w:rPr>
        <w:t>Раздел 9 "Науки о Земле":</w:t>
      </w:r>
    </w:p>
    <w:p w:rsidR="000269CB" w:rsidRPr="000269CB" w:rsidRDefault="000269CB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269CB">
        <w:rPr>
          <w:rFonts w:cs="Times New Roman"/>
          <w:color w:val="333333"/>
          <w:shd w:val="clear" w:color="auto" w:fill="FFFFFF"/>
        </w:rPr>
        <w:t xml:space="preserve">Подраздел 125 "Фундаментальные проблемы развития </w:t>
      </w:r>
      <w:proofErr w:type="spellStart"/>
      <w:r w:rsidRPr="000269CB">
        <w:rPr>
          <w:rFonts w:cs="Times New Roman"/>
          <w:color w:val="333333"/>
          <w:shd w:val="clear" w:color="auto" w:fill="FFFFFF"/>
        </w:rPr>
        <w:t>литогенетических</w:t>
      </w:r>
      <w:proofErr w:type="spellEnd"/>
      <w:r w:rsidRPr="000269CB">
        <w:rPr>
          <w:rFonts w:cs="Times New Roman"/>
          <w:color w:val="333333"/>
          <w:shd w:val="clear" w:color="auto" w:fill="FFFFFF"/>
        </w:rPr>
        <w:t>, магматических, метаморфических и минералообразующих систем"</w:t>
      </w:r>
    </w:p>
    <w:p w:rsidR="000269CB" w:rsidRPr="000269CB" w:rsidRDefault="000269CB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269CB">
        <w:rPr>
          <w:rFonts w:cs="Times New Roman"/>
          <w:color w:val="333333"/>
          <w:shd w:val="clear" w:color="auto" w:fill="FFFFFF"/>
        </w:rPr>
        <w:t>Подраздел 129 "Закономерности формирования минерального, химического и изотопного состава Земли, космохимия планет и других тел Солнечной системы, возникновение и эволюция биосферы Земли, биогеохимические циклы и геохимическая роль организмов"</w:t>
      </w:r>
    </w:p>
    <w:p w:rsidR="000269CB" w:rsidRPr="000269CB" w:rsidRDefault="000269CB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269CB">
        <w:rPr>
          <w:rFonts w:cs="Times New Roman"/>
          <w:color w:val="333333"/>
          <w:shd w:val="clear" w:color="auto" w:fill="FFFFFF"/>
        </w:rPr>
        <w:t xml:space="preserve">Подраздел 134 "Поверхностные и подземные воды суши ресурсы и качество, процессы формирования, динамика и механизмы природных и антропогенных изменений; стратегия </w:t>
      </w:r>
      <w:proofErr w:type="spellStart"/>
      <w:r w:rsidRPr="000269CB">
        <w:rPr>
          <w:rFonts w:cs="Times New Roman"/>
          <w:color w:val="333333"/>
          <w:shd w:val="clear" w:color="auto" w:fill="FFFFFF"/>
        </w:rPr>
        <w:t>водообеспечения</w:t>
      </w:r>
      <w:proofErr w:type="spellEnd"/>
      <w:r w:rsidRPr="000269CB">
        <w:rPr>
          <w:rFonts w:cs="Times New Roman"/>
          <w:color w:val="333333"/>
          <w:shd w:val="clear" w:color="auto" w:fill="FFFFFF"/>
        </w:rPr>
        <w:t xml:space="preserve"> и водопользования страны"</w:t>
      </w:r>
    </w:p>
    <w:p w:rsidR="000269CB" w:rsidRPr="000269CB" w:rsidRDefault="000269CB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269CB">
        <w:rPr>
          <w:rFonts w:cs="Times New Roman"/>
          <w:color w:val="333333"/>
          <w:shd w:val="clear" w:color="auto" w:fill="FFFFFF"/>
        </w:rPr>
        <w:t>Подраздел 135 "Физические и химические процессы в атмосфере, включая ионосферу и магнитосферу Земли, криосфере и на поверхности Земли, механизмы формирования и современные изменения климата, ландшафтов, оледенения и многолетнемерзлых грунтов"</w:t>
      </w:r>
    </w:p>
    <w:p w:rsidR="000269CB" w:rsidRPr="000269CB" w:rsidRDefault="000269CB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269CB">
        <w:rPr>
          <w:rFonts w:cs="Times New Roman"/>
          <w:color w:val="333333"/>
          <w:shd w:val="clear" w:color="auto" w:fill="FFFFFF"/>
        </w:rPr>
        <w:t>Подраздел 137 "Эволюция окружающей среды и климата под воздействием природных и антропогенных факторов, научные основы рационального природопользования и устойчивого развития; территориальная организация хозяйства и общества"</w:t>
      </w:r>
    </w:p>
    <w:p w:rsidR="00CD1BB6" w:rsidRPr="00CD1BB6" w:rsidRDefault="00CD1BB6" w:rsidP="00FF0B33">
      <w:pPr>
        <w:ind w:left="0" w:firstLine="709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CD1BB6" w:rsidRDefault="00CD1BB6" w:rsidP="00FF0B33">
      <w:pPr>
        <w:ind w:left="0" w:firstLine="0"/>
        <w:jc w:val="both"/>
        <w:rPr>
          <w:rFonts w:cs="Times New Roman"/>
          <w:color w:val="333333"/>
          <w:sz w:val="24"/>
          <w:szCs w:val="24"/>
        </w:rPr>
      </w:pPr>
      <w:r w:rsidRPr="00563008">
        <w:rPr>
          <w:rFonts w:cs="Times New Roman"/>
          <w:color w:val="333333"/>
          <w:sz w:val="24"/>
          <w:szCs w:val="24"/>
        </w:rPr>
        <w:t xml:space="preserve">Тепломассоперенос и сейсмичность в гидротермальных, магматических и </w:t>
      </w:r>
      <w:proofErr w:type="spellStart"/>
      <w:r w:rsidRPr="00563008">
        <w:rPr>
          <w:rFonts w:cs="Times New Roman"/>
          <w:color w:val="333333"/>
          <w:sz w:val="24"/>
          <w:szCs w:val="24"/>
        </w:rPr>
        <w:t>геофлюидных</w:t>
      </w:r>
      <w:proofErr w:type="spellEnd"/>
      <w:r w:rsidRPr="00563008">
        <w:rPr>
          <w:rFonts w:cs="Times New Roman"/>
          <w:color w:val="333333"/>
          <w:sz w:val="24"/>
          <w:szCs w:val="24"/>
        </w:rPr>
        <w:t xml:space="preserve"> системах, </w:t>
      </w:r>
      <w:proofErr w:type="spellStart"/>
      <w:r w:rsidRPr="00563008">
        <w:rPr>
          <w:rFonts w:cs="Times New Roman"/>
          <w:color w:val="333333"/>
          <w:sz w:val="24"/>
          <w:szCs w:val="24"/>
        </w:rPr>
        <w:t>термогидродинамическое-геохимическое-геомеханическое</w:t>
      </w:r>
      <w:proofErr w:type="spellEnd"/>
      <w:r w:rsidRPr="00563008">
        <w:rPr>
          <w:rFonts w:cs="Times New Roman"/>
          <w:color w:val="333333"/>
          <w:sz w:val="24"/>
          <w:szCs w:val="24"/>
        </w:rPr>
        <w:t xml:space="preserve"> моделирование (TOUGH2, TOUGHREACT, C-FRAC), приложения для оценки геотермальных ресурсов и прогноза землетрясений</w:t>
      </w:r>
      <w:r w:rsidR="00767DD1">
        <w:rPr>
          <w:rFonts w:cs="Times New Roman"/>
          <w:color w:val="333333"/>
          <w:sz w:val="24"/>
          <w:szCs w:val="24"/>
        </w:rPr>
        <w:t>.</w:t>
      </w:r>
      <w:r w:rsidRPr="00563008">
        <w:rPr>
          <w:rFonts w:cs="Times New Roman"/>
          <w:color w:val="333333"/>
          <w:sz w:val="24"/>
          <w:szCs w:val="24"/>
        </w:rPr>
        <w:t xml:space="preserve"> </w:t>
      </w:r>
      <w:r w:rsidR="00A53491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Номер государственной регистрации</w:t>
      </w:r>
      <w:r w:rsidR="00A53491" w:rsidRPr="00EB41D0">
        <w:rPr>
          <w:rFonts w:cs="Times New Roman"/>
          <w:b/>
          <w:color w:val="333333"/>
          <w:sz w:val="24"/>
          <w:szCs w:val="24"/>
        </w:rPr>
        <w:t xml:space="preserve"> </w:t>
      </w:r>
      <w:r w:rsidR="00460015">
        <w:rPr>
          <w:rFonts w:cs="Times New Roman"/>
          <w:b/>
          <w:color w:val="333333"/>
          <w:sz w:val="24"/>
          <w:szCs w:val="24"/>
        </w:rPr>
        <w:t xml:space="preserve">- </w:t>
      </w:r>
      <w:r w:rsidR="00646569" w:rsidRPr="00646569">
        <w:rPr>
          <w:rFonts w:cs="Times New Roman"/>
          <w:color w:val="333333"/>
          <w:sz w:val="24"/>
          <w:szCs w:val="24"/>
        </w:rPr>
        <w:t>АААА-А17-117050210046-7.</w:t>
      </w:r>
      <w:r w:rsidR="00646569" w:rsidRPr="00646569">
        <w:rPr>
          <w:rFonts w:cs="Times New Roman"/>
          <w:b/>
          <w:color w:val="333333"/>
          <w:sz w:val="24"/>
          <w:szCs w:val="24"/>
        </w:rPr>
        <w:t xml:space="preserve"> </w:t>
      </w:r>
      <w:r w:rsidR="00460015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Руководитель</w:t>
      </w:r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460015" w:rsidRP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>д.г.-м.н</w:t>
      </w:r>
      <w:proofErr w:type="spellEnd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60015" w:rsidRPr="00460015">
        <w:rPr>
          <w:rFonts w:cs="Times New Roman"/>
          <w:color w:val="333333"/>
          <w:sz w:val="24"/>
          <w:szCs w:val="24"/>
        </w:rPr>
        <w:t xml:space="preserve">А.В. </w:t>
      </w:r>
      <w:r w:rsidRPr="00460015">
        <w:rPr>
          <w:rFonts w:cs="Times New Roman"/>
          <w:color w:val="333333"/>
          <w:sz w:val="24"/>
          <w:szCs w:val="24"/>
        </w:rPr>
        <w:t>Кирюхин</w:t>
      </w:r>
      <w:r w:rsidRPr="00EB41D0">
        <w:rPr>
          <w:rFonts w:cs="Times New Roman"/>
          <w:b/>
          <w:color w:val="333333"/>
          <w:sz w:val="24"/>
          <w:szCs w:val="24"/>
        </w:rPr>
        <w:t xml:space="preserve"> 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i/>
          <w:color w:val="333333"/>
          <w:shd w:val="clear" w:color="auto" w:fill="FFFFFF"/>
        </w:rPr>
      </w:pPr>
      <w:r w:rsidRPr="000B6994">
        <w:rPr>
          <w:rFonts w:cs="Times New Roman"/>
          <w:i/>
          <w:color w:val="333333"/>
          <w:shd w:val="clear" w:color="auto" w:fill="FFFFFF"/>
        </w:rPr>
        <w:t>Программа ФНИ государственных академий наук на 2013–2020 годы: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B6994">
        <w:rPr>
          <w:rFonts w:eastAsia="Times New Roman" w:cs="Times New Roman"/>
          <w:color w:val="333333"/>
          <w:lang w:eastAsia="ru-RU"/>
        </w:rPr>
        <w:t>Раздел 9 "Науки о Земле":</w:t>
      </w:r>
    </w:p>
    <w:p w:rsidR="00EB41D0" w:rsidRPr="00EB41D0" w:rsidRDefault="00EB41D0" w:rsidP="00FF0B33">
      <w:pPr>
        <w:ind w:left="0" w:firstLine="709"/>
        <w:jc w:val="both"/>
        <w:rPr>
          <w:rFonts w:cs="Times New Roman"/>
          <w:color w:val="333333"/>
          <w:shd w:val="clear" w:color="auto" w:fill="F9F9F9"/>
        </w:rPr>
      </w:pPr>
      <w:r w:rsidRPr="00EB41D0">
        <w:rPr>
          <w:rFonts w:cs="Times New Roman"/>
          <w:color w:val="333333"/>
          <w:shd w:val="clear" w:color="auto" w:fill="F9F9F9"/>
        </w:rPr>
        <w:t>Подраздел 131 "Геология месторождений углеводородного сырья, фундаментальные проблемы геологии и геохимии нефти и газа, научные основы формирования сырьевой базы традиционных и нетрадиционных источников углеводородного сырья"</w:t>
      </w:r>
    </w:p>
    <w:p w:rsidR="00EB41D0" w:rsidRPr="00EB41D0" w:rsidRDefault="00EB41D0" w:rsidP="00FF0B33">
      <w:pPr>
        <w:ind w:left="0" w:firstLine="709"/>
        <w:jc w:val="both"/>
        <w:rPr>
          <w:rFonts w:cs="Times New Roman"/>
          <w:color w:val="333333"/>
          <w:shd w:val="clear" w:color="auto" w:fill="F9F9F9"/>
        </w:rPr>
      </w:pPr>
      <w:r w:rsidRPr="00EB41D0">
        <w:rPr>
          <w:rFonts w:cs="Times New Roman"/>
          <w:color w:val="333333"/>
          <w:shd w:val="clear" w:color="auto" w:fill="F9F9F9"/>
        </w:rPr>
        <w:t>Подраздел 136 "Катастрофические эндогенные и экзогенные процессы, включая экстремальные изменения космической погоды: проблемы прогноза и снижения уровня негативных последствий"</w:t>
      </w:r>
    </w:p>
    <w:p w:rsidR="00EB41D0" w:rsidRPr="00EB41D0" w:rsidRDefault="00EB41D0" w:rsidP="00FF0B33">
      <w:pPr>
        <w:ind w:left="0" w:firstLine="709"/>
        <w:jc w:val="both"/>
        <w:rPr>
          <w:rFonts w:cs="Times New Roman"/>
          <w:color w:val="333333"/>
          <w:shd w:val="clear" w:color="auto" w:fill="F9F9F9"/>
        </w:rPr>
      </w:pPr>
      <w:r w:rsidRPr="00EB41D0">
        <w:rPr>
          <w:rFonts w:cs="Times New Roman"/>
          <w:color w:val="333333"/>
          <w:shd w:val="clear" w:color="auto" w:fill="F9F9F9"/>
        </w:rPr>
        <w:t>Подраздел 137 "Эволюция окружающей среды и климата под воздействием природных и антропогенных факторов, научные основы рационального природопользования и устойчивого развития; территориальная организация хозяйства и общества"</w:t>
      </w:r>
    </w:p>
    <w:p w:rsidR="00CD1BB6" w:rsidRPr="00CD1BB6" w:rsidRDefault="00CD1BB6" w:rsidP="00FF0B33">
      <w:pPr>
        <w:ind w:left="0" w:firstLine="709"/>
        <w:jc w:val="both"/>
        <w:rPr>
          <w:rFonts w:cs="Times New Roman"/>
          <w:color w:val="333333"/>
          <w:sz w:val="24"/>
          <w:szCs w:val="24"/>
          <w:shd w:val="clear" w:color="auto" w:fill="F9F9F9"/>
        </w:rPr>
      </w:pPr>
    </w:p>
    <w:p w:rsidR="00CD1BB6" w:rsidRDefault="00CD1BB6" w:rsidP="00FF0B33">
      <w:pPr>
        <w:ind w:left="0" w:firstLine="0"/>
        <w:jc w:val="both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 xml:space="preserve">Эндогенные процессы Северо-Западной </w:t>
      </w:r>
      <w:proofErr w:type="spellStart"/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>Пацифики</w:t>
      </w:r>
      <w:proofErr w:type="spellEnd"/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>: пространственно-временные закономерности проявления и роль в формировании природной среды Земли в кайнозое"</w:t>
      </w:r>
      <w:r w:rsidR="00767DD1">
        <w:rPr>
          <w:rFonts w:cs="Times New Roman"/>
          <w:color w:val="333333"/>
          <w:sz w:val="24"/>
          <w:szCs w:val="24"/>
          <w:shd w:val="clear" w:color="auto" w:fill="FFFFFF"/>
        </w:rPr>
        <w:t>.</w:t>
      </w:r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67DD1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3491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Номер государственной регистрации</w:t>
      </w:r>
      <w:r w:rsidR="00A53491" w:rsidRPr="00EB41D0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60015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="008428C0" w:rsidRPr="008428C0">
        <w:rPr>
          <w:rFonts w:eastAsia="Times New Roman" w:cs="Times New Roman"/>
          <w:color w:val="333333"/>
          <w:sz w:val="24"/>
          <w:szCs w:val="24"/>
          <w:lang w:eastAsia="ru-RU"/>
        </w:rPr>
        <w:t>АААА-А17-117050210041-2.</w:t>
      </w:r>
      <w:r w:rsidR="008428C0" w:rsidRPr="008428C0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60015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Руководитель</w:t>
      </w:r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460015" w:rsidRP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>д.г.-м.н</w:t>
      </w:r>
      <w:proofErr w:type="spellEnd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60015" w:rsidRPr="0046001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И.В. </w:t>
      </w:r>
      <w:proofErr w:type="spellStart"/>
      <w:r w:rsidRPr="00460015">
        <w:rPr>
          <w:rFonts w:eastAsia="Times New Roman" w:cs="Times New Roman"/>
          <w:color w:val="333333"/>
          <w:sz w:val="24"/>
          <w:szCs w:val="24"/>
          <w:lang w:eastAsia="ru-RU"/>
        </w:rPr>
        <w:t>Мелекесцев</w:t>
      </w:r>
      <w:proofErr w:type="spellEnd"/>
      <w:r w:rsidRPr="00EB41D0">
        <w:rPr>
          <w:rFonts w:eastAsia="Times New Roman" w:cs="Times New Roman"/>
          <w:b/>
          <w:color w:val="333333"/>
          <w:sz w:val="24"/>
          <w:szCs w:val="24"/>
          <w:lang w:eastAsia="ru-RU"/>
        </w:rPr>
        <w:t> 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i/>
          <w:color w:val="333333"/>
          <w:shd w:val="clear" w:color="auto" w:fill="FFFFFF"/>
        </w:rPr>
      </w:pPr>
      <w:r w:rsidRPr="000B6994">
        <w:rPr>
          <w:rFonts w:cs="Times New Roman"/>
          <w:i/>
          <w:color w:val="333333"/>
          <w:shd w:val="clear" w:color="auto" w:fill="FFFFFF"/>
        </w:rPr>
        <w:t>Программа ФНИ государственных академий наук на 2013–2020 годы: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B6994">
        <w:rPr>
          <w:rFonts w:eastAsia="Times New Roman" w:cs="Times New Roman"/>
          <w:color w:val="333333"/>
          <w:lang w:eastAsia="ru-RU"/>
        </w:rPr>
        <w:t>Раздел 9 "Науки о Земле":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EB41D0">
        <w:rPr>
          <w:rFonts w:eastAsia="Times New Roman" w:cs="Times New Roman"/>
          <w:color w:val="333333"/>
          <w:lang w:eastAsia="ru-RU"/>
        </w:rPr>
        <w:t xml:space="preserve">Подраздел 124 "Геодинамические закономерности </w:t>
      </w:r>
      <w:proofErr w:type="spellStart"/>
      <w:r w:rsidRPr="00EB41D0">
        <w:rPr>
          <w:rFonts w:eastAsia="Times New Roman" w:cs="Times New Roman"/>
          <w:color w:val="333333"/>
          <w:lang w:eastAsia="ru-RU"/>
        </w:rPr>
        <w:t>вещественноструктурной</w:t>
      </w:r>
      <w:proofErr w:type="spellEnd"/>
      <w:r w:rsidRPr="00EB41D0">
        <w:rPr>
          <w:rFonts w:eastAsia="Times New Roman" w:cs="Times New Roman"/>
          <w:color w:val="333333"/>
          <w:lang w:eastAsia="ru-RU"/>
        </w:rPr>
        <w:t xml:space="preserve"> эволюции твердых оболочек Земли"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EB41D0">
        <w:rPr>
          <w:rFonts w:eastAsia="Times New Roman" w:cs="Times New Roman"/>
          <w:color w:val="333333"/>
          <w:lang w:eastAsia="ru-RU"/>
        </w:rPr>
        <w:t>Подраздел 127 "Динамика и механизмы изменения ландшафтов, климата и биосферы в кайнозое, история четвертичного периода"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EB41D0">
        <w:rPr>
          <w:rFonts w:eastAsia="Times New Roman" w:cs="Times New Roman"/>
          <w:color w:val="333333"/>
          <w:lang w:eastAsia="ru-RU"/>
        </w:rPr>
        <w:t>Подраздел 136 "Катастрофические эндогенные и экзогенные процессы, включая экстремальные изменения космической погоды: проблемы прогноза и снижения уровня негативных последствий"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EB41D0">
        <w:rPr>
          <w:rFonts w:eastAsia="Times New Roman" w:cs="Times New Roman"/>
          <w:color w:val="333333"/>
          <w:lang w:eastAsia="ru-RU"/>
        </w:rPr>
        <w:t>Подраздел 137 "Эволюция окружающей среды и климата под воздействием природных и антропогенных факторов, научные основы рационального природопользования и устойчивого развития; территориальная организация хозяйства и общества"</w:t>
      </w:r>
    </w:p>
    <w:p w:rsidR="00CD1BB6" w:rsidRPr="00CD1BB6" w:rsidRDefault="00CD1BB6" w:rsidP="00FF0B33">
      <w:pPr>
        <w:ind w:left="0"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D1BB6" w:rsidRDefault="00CD1BB6" w:rsidP="00FF0B33">
      <w:pPr>
        <w:ind w:left="0" w:firstLine="0"/>
        <w:jc w:val="both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BC473F">
        <w:rPr>
          <w:rFonts w:cs="Times New Roman"/>
          <w:color w:val="333333"/>
          <w:sz w:val="24"/>
          <w:szCs w:val="24"/>
        </w:rPr>
        <w:t xml:space="preserve">Петролого-геохимические и минералогические особенности вулканизма Курило-Камчатской дуги как отражение глубинных процессов в северо-западной части </w:t>
      </w:r>
      <w:proofErr w:type="spellStart"/>
      <w:r w:rsidRPr="00BC473F">
        <w:rPr>
          <w:rFonts w:cs="Times New Roman"/>
          <w:color w:val="333333"/>
          <w:sz w:val="24"/>
          <w:szCs w:val="24"/>
        </w:rPr>
        <w:t>Пацифики</w:t>
      </w:r>
      <w:proofErr w:type="spellEnd"/>
      <w:r w:rsidRPr="00BC473F">
        <w:rPr>
          <w:rFonts w:cs="Times New Roman"/>
          <w:color w:val="333333"/>
          <w:sz w:val="24"/>
          <w:szCs w:val="24"/>
        </w:rPr>
        <w:t xml:space="preserve"> на меловом и кайнозойском этапах"</w:t>
      </w:r>
      <w:r w:rsidR="00767DD1">
        <w:rPr>
          <w:rFonts w:cs="Times New Roman"/>
          <w:color w:val="333333"/>
          <w:sz w:val="24"/>
          <w:szCs w:val="24"/>
        </w:rPr>
        <w:t>.</w:t>
      </w:r>
      <w:r w:rsidRPr="00BC473F">
        <w:rPr>
          <w:rFonts w:cs="Times New Roman"/>
          <w:color w:val="333333"/>
          <w:sz w:val="24"/>
          <w:szCs w:val="24"/>
        </w:rPr>
        <w:t xml:space="preserve"> </w:t>
      </w:r>
      <w:r w:rsidR="00767DD1">
        <w:rPr>
          <w:rFonts w:cs="Times New Roman"/>
          <w:color w:val="333333"/>
          <w:sz w:val="24"/>
          <w:szCs w:val="24"/>
          <w:shd w:val="clear" w:color="auto" w:fill="F9F9F9"/>
        </w:rPr>
        <w:t xml:space="preserve"> </w:t>
      </w:r>
      <w:r w:rsidR="00A53491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Номер государственной регистрации</w:t>
      </w:r>
      <w:r w:rsidR="00A53491" w:rsidRPr="00EB41D0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60015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="005A58A4" w:rsidRPr="005A58A4">
        <w:rPr>
          <w:rFonts w:eastAsia="Times New Roman" w:cs="Times New Roman"/>
          <w:color w:val="333333"/>
          <w:sz w:val="24"/>
          <w:szCs w:val="24"/>
          <w:lang w:eastAsia="ru-RU"/>
        </w:rPr>
        <w:t>АААА-А17-117050210045-0.</w:t>
      </w:r>
      <w:r w:rsidR="005A58A4" w:rsidRPr="005A58A4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460015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Руководител</w:t>
      </w:r>
      <w:r w:rsid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и</w:t>
      </w:r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460015" w:rsidRP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>д.г.-м.н</w:t>
      </w:r>
      <w:proofErr w:type="spellEnd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60015" w:rsidRPr="0046001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Е.Г. </w:t>
      </w:r>
      <w:r w:rsidRPr="00460015">
        <w:rPr>
          <w:rFonts w:eastAsia="Times New Roman" w:cs="Times New Roman"/>
          <w:color w:val="333333"/>
          <w:sz w:val="24"/>
          <w:szCs w:val="24"/>
          <w:lang w:eastAsia="ru-RU"/>
        </w:rPr>
        <w:t>Сидоров,</w:t>
      </w:r>
      <w:r w:rsidRPr="00EB41D0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>д.г.-м.н</w:t>
      </w:r>
      <w:proofErr w:type="spellEnd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60015" w:rsidRPr="0046001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А.В. </w:t>
      </w:r>
      <w:r w:rsidRPr="0046001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Колосков, </w:t>
      </w:r>
      <w:r w:rsidRPr="00EB41D0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>к.г.-</w:t>
      </w:r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lastRenderedPageBreak/>
        <w:t>м.н</w:t>
      </w:r>
      <w:proofErr w:type="spellEnd"/>
      <w:r w:rsid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EB41D0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60015" w:rsidRPr="0046001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А.О. </w:t>
      </w:r>
      <w:r w:rsidRPr="00460015">
        <w:rPr>
          <w:rFonts w:eastAsia="Times New Roman" w:cs="Times New Roman"/>
          <w:color w:val="333333"/>
          <w:sz w:val="24"/>
          <w:szCs w:val="24"/>
          <w:lang w:eastAsia="ru-RU"/>
        </w:rPr>
        <w:t>Волынец</w:t>
      </w:r>
      <w:r w:rsidR="0046001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>к.г.-м.н</w:t>
      </w:r>
      <w:proofErr w:type="spellEnd"/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59546A" w:rsidRPr="0059546A">
        <w:rPr>
          <w:rFonts w:cs="Times New Roman"/>
          <w:color w:val="333333"/>
          <w:sz w:val="24"/>
          <w:szCs w:val="24"/>
          <w:shd w:val="clear" w:color="auto" w:fill="FFFFFF"/>
        </w:rPr>
        <w:t>Г.Б. Флеров</w:t>
      </w:r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>к.г.-м.н</w:t>
      </w:r>
      <w:proofErr w:type="spellEnd"/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59546A" w:rsidRPr="00F24A47">
        <w:rPr>
          <w:rFonts w:eastAsia="Calibri"/>
          <w:sz w:val="24"/>
          <w:szCs w:val="24"/>
        </w:rPr>
        <w:t>Д.П. Савельев</w:t>
      </w:r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>,</w:t>
      </w:r>
      <w:r w:rsidRPr="00EB41D0">
        <w:rPr>
          <w:rFonts w:eastAsia="Times New Roman" w:cs="Times New Roman"/>
          <w:b/>
          <w:color w:val="333333"/>
          <w:sz w:val="24"/>
          <w:szCs w:val="24"/>
          <w:lang w:eastAsia="ru-RU"/>
        </w:rPr>
        <w:t> </w:t>
      </w:r>
      <w:proofErr w:type="spellStart"/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>к.г.-м.н</w:t>
      </w:r>
      <w:proofErr w:type="spellEnd"/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59546A">
        <w:rPr>
          <w:rFonts w:eastAsia="Calibri"/>
          <w:sz w:val="24"/>
          <w:szCs w:val="24"/>
        </w:rPr>
        <w:t>Т.Г. Чурикова</w:t>
      </w:r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>к.г.-м.н</w:t>
      </w:r>
      <w:proofErr w:type="spellEnd"/>
      <w:r w:rsidR="0059546A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59546A">
        <w:rPr>
          <w:rFonts w:eastAsia="Calibri"/>
          <w:sz w:val="24"/>
          <w:szCs w:val="24"/>
        </w:rPr>
        <w:t>В.А. Рашидов</w:t>
      </w:r>
      <w:r w:rsidR="004C1B2A">
        <w:rPr>
          <w:sz w:val="24"/>
          <w:szCs w:val="24"/>
        </w:rPr>
        <w:t>.</w:t>
      </w:r>
      <w:proofErr w:type="gramEnd"/>
    </w:p>
    <w:p w:rsidR="000B6994" w:rsidRPr="000B6994" w:rsidRDefault="000B6994" w:rsidP="00FF0B33">
      <w:pPr>
        <w:ind w:left="0" w:firstLine="709"/>
        <w:jc w:val="both"/>
        <w:rPr>
          <w:rFonts w:cs="Times New Roman"/>
          <w:i/>
          <w:color w:val="333333"/>
          <w:shd w:val="clear" w:color="auto" w:fill="FFFFFF"/>
        </w:rPr>
      </w:pPr>
      <w:r w:rsidRPr="000B6994">
        <w:rPr>
          <w:rFonts w:cs="Times New Roman"/>
          <w:i/>
          <w:color w:val="333333"/>
          <w:shd w:val="clear" w:color="auto" w:fill="FFFFFF"/>
        </w:rPr>
        <w:t>Программа ФНИ государственных академий наук на 2013–2020 годы: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B6994">
        <w:rPr>
          <w:rFonts w:eastAsia="Times New Roman" w:cs="Times New Roman"/>
          <w:color w:val="333333"/>
          <w:lang w:eastAsia="ru-RU"/>
        </w:rPr>
        <w:t>Раздел 9 "Науки о Земле":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EB41D0">
        <w:rPr>
          <w:rFonts w:eastAsia="Times New Roman" w:cs="Times New Roman"/>
          <w:color w:val="333333"/>
          <w:lang w:eastAsia="ru-RU"/>
        </w:rPr>
        <w:t xml:space="preserve">Подраздел 124 "Геодинамические закономерности </w:t>
      </w:r>
      <w:proofErr w:type="spellStart"/>
      <w:r w:rsidRPr="00EB41D0">
        <w:rPr>
          <w:rFonts w:eastAsia="Times New Roman" w:cs="Times New Roman"/>
          <w:color w:val="333333"/>
          <w:lang w:eastAsia="ru-RU"/>
        </w:rPr>
        <w:t>вещественноструктурной</w:t>
      </w:r>
      <w:proofErr w:type="spellEnd"/>
      <w:r w:rsidRPr="00EB41D0">
        <w:rPr>
          <w:rFonts w:eastAsia="Times New Roman" w:cs="Times New Roman"/>
          <w:color w:val="333333"/>
          <w:lang w:eastAsia="ru-RU"/>
        </w:rPr>
        <w:t xml:space="preserve"> эволюции твердых оболочек Земли"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EB41D0">
        <w:rPr>
          <w:rFonts w:eastAsia="Times New Roman" w:cs="Times New Roman"/>
          <w:color w:val="333333"/>
          <w:lang w:eastAsia="ru-RU"/>
        </w:rPr>
        <w:t xml:space="preserve">Подраздел 125 "Фундаментальные проблемы развития </w:t>
      </w:r>
      <w:proofErr w:type="spellStart"/>
      <w:r w:rsidRPr="00EB41D0">
        <w:rPr>
          <w:rFonts w:eastAsia="Times New Roman" w:cs="Times New Roman"/>
          <w:color w:val="333333"/>
          <w:lang w:eastAsia="ru-RU"/>
        </w:rPr>
        <w:t>литогенетических</w:t>
      </w:r>
      <w:proofErr w:type="spellEnd"/>
      <w:r w:rsidRPr="00EB41D0">
        <w:rPr>
          <w:rFonts w:eastAsia="Times New Roman" w:cs="Times New Roman"/>
          <w:color w:val="333333"/>
          <w:lang w:eastAsia="ru-RU"/>
        </w:rPr>
        <w:t>, магматических, метаморфических и минералообразующих систем"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EB41D0">
        <w:rPr>
          <w:rFonts w:eastAsia="Times New Roman" w:cs="Times New Roman"/>
          <w:color w:val="333333"/>
          <w:lang w:eastAsia="ru-RU"/>
        </w:rPr>
        <w:t>Подраздел 129 "Закономерности формирования минерального, химического и изотопного состава Земли, космохимия планет и других тел Солнечной системы, возникновение и эволюция биосферы Земли, биогеохимические циклы и геохимическая роль организмов"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EB41D0">
        <w:rPr>
          <w:rFonts w:eastAsia="Times New Roman" w:cs="Times New Roman"/>
          <w:color w:val="333333"/>
          <w:lang w:eastAsia="ru-RU"/>
        </w:rPr>
        <w:t>Подраздел 130 "Рудообразующие процессы, их эволюция в истории Земли, металлогенические эпохи и провинции и их связь с развитием литосферы; условия образования и закономерности размещения полезных ископаемых"</w:t>
      </w:r>
    </w:p>
    <w:p w:rsidR="00CD1BB6" w:rsidRPr="00CD1BB6" w:rsidRDefault="00CD1BB6" w:rsidP="00FF0B33">
      <w:pPr>
        <w:ind w:left="0"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D1BB6" w:rsidRPr="009C4387" w:rsidRDefault="00CD1BB6" w:rsidP="00FF0B33">
      <w:pPr>
        <w:ind w:left="0" w:firstLine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>Глубинное строение, сейсмичность и геодинамика Курило-Камчатской островодужной системы"</w:t>
      </w:r>
      <w:r w:rsidR="00767DD1">
        <w:rPr>
          <w:rFonts w:cs="Times New Roman"/>
          <w:color w:val="333333"/>
          <w:sz w:val="24"/>
          <w:szCs w:val="24"/>
          <w:shd w:val="clear" w:color="auto" w:fill="FFFFFF"/>
        </w:rPr>
        <w:t>.</w:t>
      </w:r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67DD1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3491" w:rsidRPr="00194B97">
        <w:rPr>
          <w:rFonts w:cs="Times New Roman"/>
          <w:b/>
          <w:color w:val="333333"/>
          <w:sz w:val="24"/>
          <w:szCs w:val="24"/>
          <w:shd w:val="clear" w:color="auto" w:fill="FFFFFF"/>
        </w:rPr>
        <w:t>Номер государственной регистрации</w:t>
      </w:r>
      <w:r w:rsidR="00A53491" w:rsidRPr="00EB41D0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94B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- </w:t>
      </w:r>
      <w:r w:rsidR="00C3182D" w:rsidRPr="00C3182D">
        <w:rPr>
          <w:rFonts w:eastAsia="Times New Roman" w:cs="Times New Roman"/>
          <w:color w:val="333333"/>
          <w:sz w:val="24"/>
          <w:szCs w:val="24"/>
          <w:lang w:eastAsia="ru-RU"/>
        </w:rPr>
        <w:t>АААА-А17-117050210047-4.</w:t>
      </w:r>
      <w:r w:rsidR="00C3182D" w:rsidRPr="00C3182D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9C4387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Руководител</w:t>
      </w:r>
      <w:r w:rsidR="009C4387">
        <w:rPr>
          <w:rFonts w:cs="Times New Roman"/>
          <w:b/>
          <w:color w:val="333333"/>
          <w:sz w:val="24"/>
          <w:szCs w:val="24"/>
          <w:shd w:val="clear" w:color="auto" w:fill="FFFFFF"/>
        </w:rPr>
        <w:t>и</w:t>
      </w:r>
      <w:r w:rsidR="009C4387">
        <w:rPr>
          <w:rFonts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9C4387" w:rsidRPr="00460015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C4387">
        <w:rPr>
          <w:rFonts w:cs="Times New Roman"/>
          <w:color w:val="333333"/>
          <w:sz w:val="24"/>
          <w:szCs w:val="24"/>
          <w:shd w:val="clear" w:color="auto" w:fill="FFFFFF"/>
        </w:rPr>
        <w:t>д.г.-м.н</w:t>
      </w:r>
      <w:proofErr w:type="spellEnd"/>
      <w:r w:rsidR="009C4387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C4387" w:rsidRPr="009C43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А.И. </w:t>
      </w:r>
      <w:proofErr w:type="spellStart"/>
      <w:r w:rsidRPr="009C4387">
        <w:rPr>
          <w:rFonts w:eastAsia="Times New Roman" w:cs="Times New Roman"/>
          <w:color w:val="333333"/>
          <w:sz w:val="24"/>
          <w:szCs w:val="24"/>
          <w:lang w:eastAsia="ru-RU"/>
        </w:rPr>
        <w:t>Кожурин</w:t>
      </w:r>
      <w:proofErr w:type="spellEnd"/>
      <w:r w:rsidRPr="009C4387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 w:rsidRPr="00EB41D0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9C4387" w:rsidRPr="009C43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академик С.А. </w:t>
      </w:r>
      <w:r w:rsidRPr="009C43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Федотов, </w:t>
      </w:r>
      <w:proofErr w:type="spellStart"/>
      <w:r w:rsidR="00194B97">
        <w:rPr>
          <w:rFonts w:cs="Times New Roman"/>
          <w:color w:val="333333"/>
          <w:sz w:val="24"/>
          <w:szCs w:val="24"/>
          <w:shd w:val="clear" w:color="auto" w:fill="FFFFFF"/>
        </w:rPr>
        <w:t>д.</w:t>
      </w:r>
      <w:r w:rsidR="00387FFD">
        <w:rPr>
          <w:rFonts w:cs="Times New Roman"/>
          <w:color w:val="333333"/>
          <w:sz w:val="24"/>
          <w:szCs w:val="24"/>
          <w:shd w:val="clear" w:color="auto" w:fill="FFFFFF"/>
        </w:rPr>
        <w:t>ф</w:t>
      </w:r>
      <w:r w:rsidR="00194B97">
        <w:rPr>
          <w:rFonts w:cs="Times New Roman"/>
          <w:color w:val="333333"/>
          <w:sz w:val="24"/>
          <w:szCs w:val="24"/>
          <w:shd w:val="clear" w:color="auto" w:fill="FFFFFF"/>
        </w:rPr>
        <w:t>.-м.н</w:t>
      </w:r>
      <w:proofErr w:type="spellEnd"/>
      <w:r w:rsidR="00194B97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194B97" w:rsidRPr="009C4387">
        <w:rPr>
          <w:rFonts w:eastAsia="Times New Roman" w:cs="Times New Roman"/>
          <w:color w:val="333333"/>
          <w:sz w:val="24"/>
          <w:szCs w:val="24"/>
          <w:lang w:eastAsia="ru-RU"/>
        </w:rPr>
        <w:t>А.А.</w:t>
      </w:r>
      <w:r w:rsidR="00194B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9C43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Гусев, </w:t>
      </w:r>
      <w:proofErr w:type="spellStart"/>
      <w:r w:rsidR="00194B97">
        <w:rPr>
          <w:rFonts w:cs="Times New Roman"/>
          <w:color w:val="333333"/>
          <w:sz w:val="24"/>
          <w:szCs w:val="24"/>
          <w:shd w:val="clear" w:color="auto" w:fill="FFFFFF"/>
        </w:rPr>
        <w:t>д.г.-м.н</w:t>
      </w:r>
      <w:proofErr w:type="spellEnd"/>
      <w:r w:rsidR="00194B97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194B97" w:rsidRPr="009C4387">
        <w:rPr>
          <w:rFonts w:eastAsia="Times New Roman" w:cs="Times New Roman"/>
          <w:color w:val="333333"/>
          <w:sz w:val="24"/>
          <w:szCs w:val="24"/>
          <w:lang w:eastAsia="ru-RU"/>
        </w:rPr>
        <w:t>Ю.Ф.</w:t>
      </w:r>
      <w:r w:rsidR="00194B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9C4387">
        <w:rPr>
          <w:rFonts w:eastAsia="Times New Roman" w:cs="Times New Roman"/>
          <w:color w:val="333333"/>
          <w:sz w:val="24"/>
          <w:szCs w:val="24"/>
          <w:lang w:eastAsia="ru-RU"/>
        </w:rPr>
        <w:t>Мороз </w:t>
      </w:r>
      <w:proofErr w:type="gramEnd"/>
    </w:p>
    <w:p w:rsidR="000B6994" w:rsidRPr="000B6994" w:rsidRDefault="000B6994" w:rsidP="00FF0B33">
      <w:pPr>
        <w:ind w:left="0" w:firstLine="709"/>
        <w:jc w:val="both"/>
        <w:rPr>
          <w:rFonts w:cs="Times New Roman"/>
          <w:i/>
          <w:color w:val="333333"/>
          <w:shd w:val="clear" w:color="auto" w:fill="FFFFFF"/>
        </w:rPr>
      </w:pPr>
      <w:r w:rsidRPr="000B6994">
        <w:rPr>
          <w:rFonts w:cs="Times New Roman"/>
          <w:i/>
          <w:color w:val="333333"/>
          <w:shd w:val="clear" w:color="auto" w:fill="FFFFFF"/>
        </w:rPr>
        <w:t>Программа ФНИ государственных академий наук на 2013–2020 годы: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B6994">
        <w:rPr>
          <w:rFonts w:eastAsia="Times New Roman" w:cs="Times New Roman"/>
          <w:color w:val="333333"/>
          <w:lang w:eastAsia="ru-RU"/>
        </w:rPr>
        <w:t>Раздел 9 "Науки о Земле":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bCs/>
          <w:color w:val="333333"/>
          <w:lang w:eastAsia="ru-RU"/>
        </w:rPr>
      </w:pPr>
      <w:r w:rsidRPr="00EB41D0">
        <w:rPr>
          <w:rFonts w:eastAsia="Times New Roman" w:cs="Times New Roman"/>
          <w:bCs/>
          <w:color w:val="333333"/>
          <w:lang w:eastAsia="ru-RU"/>
        </w:rPr>
        <w:t xml:space="preserve">Подраздел 124 "Геодинамические закономерности </w:t>
      </w:r>
      <w:proofErr w:type="spellStart"/>
      <w:r w:rsidRPr="00EB41D0">
        <w:rPr>
          <w:rFonts w:eastAsia="Times New Roman" w:cs="Times New Roman"/>
          <w:bCs/>
          <w:color w:val="333333"/>
          <w:lang w:eastAsia="ru-RU"/>
        </w:rPr>
        <w:t>вещественноструктурной</w:t>
      </w:r>
      <w:proofErr w:type="spellEnd"/>
      <w:r w:rsidRPr="00EB41D0">
        <w:rPr>
          <w:rFonts w:eastAsia="Times New Roman" w:cs="Times New Roman"/>
          <w:bCs/>
          <w:color w:val="333333"/>
          <w:lang w:eastAsia="ru-RU"/>
        </w:rPr>
        <w:t xml:space="preserve"> эволюции твердых оболочек Земли"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bCs/>
          <w:color w:val="333333"/>
          <w:lang w:eastAsia="ru-RU"/>
        </w:rPr>
      </w:pPr>
      <w:r w:rsidRPr="00EB41D0">
        <w:rPr>
          <w:rFonts w:eastAsia="Times New Roman" w:cs="Times New Roman"/>
          <w:bCs/>
          <w:color w:val="333333"/>
          <w:lang w:eastAsia="ru-RU"/>
        </w:rPr>
        <w:t>Подраздел 128 "Физические поля, внутреннее строение Земли и глубинные геодинамические процессы"</w:t>
      </w:r>
    </w:p>
    <w:p w:rsidR="00EB41D0" w:rsidRPr="00EB41D0" w:rsidRDefault="00EB41D0" w:rsidP="00FF0B33">
      <w:pPr>
        <w:ind w:left="0" w:firstLine="709"/>
        <w:jc w:val="both"/>
        <w:rPr>
          <w:rFonts w:eastAsia="Times New Roman" w:cs="Times New Roman"/>
          <w:bCs/>
          <w:color w:val="333333"/>
          <w:lang w:eastAsia="ru-RU"/>
        </w:rPr>
      </w:pPr>
      <w:r w:rsidRPr="00EB41D0">
        <w:rPr>
          <w:rFonts w:eastAsia="Times New Roman" w:cs="Times New Roman"/>
          <w:bCs/>
          <w:color w:val="333333"/>
          <w:lang w:eastAsia="ru-RU"/>
        </w:rPr>
        <w:t>Подраздел 136 "Катастрофические эндогенные и экзогенные процессы, включая экстремальные изменения космической погоды: проблемы прогноза и снижения уровня негативных последствий"</w:t>
      </w:r>
    </w:p>
    <w:p w:rsidR="00842549" w:rsidRPr="00CD1BB6" w:rsidRDefault="00842549" w:rsidP="00FF0B33">
      <w:pPr>
        <w:ind w:left="0" w:firstLine="709"/>
        <w:jc w:val="both"/>
        <w:rPr>
          <w:rFonts w:cs="Times New Roman"/>
          <w:sz w:val="24"/>
          <w:szCs w:val="24"/>
        </w:rPr>
      </w:pPr>
    </w:p>
    <w:p w:rsidR="00CD1BB6" w:rsidRDefault="00CD1BB6" w:rsidP="00FF0B33">
      <w:pPr>
        <w:ind w:left="0" w:firstLine="0"/>
        <w:jc w:val="both"/>
        <w:rPr>
          <w:rFonts w:cs="Times New Roman"/>
          <w:b/>
          <w:color w:val="333333"/>
          <w:sz w:val="24"/>
          <w:szCs w:val="24"/>
        </w:rPr>
      </w:pPr>
      <w:proofErr w:type="gramStart"/>
      <w:r w:rsidRPr="005845F6">
        <w:rPr>
          <w:rFonts w:cs="Times New Roman"/>
          <w:color w:val="333333"/>
          <w:sz w:val="24"/>
          <w:szCs w:val="24"/>
        </w:rPr>
        <w:t xml:space="preserve">Вулканизм зон субдукции северо-западного сектора Тихоокеанского «Огненного кольца»: комплексный анализ геолого-геофизических данных о глубинном строении вулканических областей и новейшей тектонике, баз данных дистанционных и наземных наблюдений; взаимосвязи вулканического процесса с региональной сейсмотектоникой, окружающей средой и климатом; развитие методик мониторинга вулканов с внедрением автоматизированной оценки их активности и уровня опасности средствами </w:t>
      </w:r>
      <w:proofErr w:type="spellStart"/>
      <w:r w:rsidRPr="005845F6">
        <w:rPr>
          <w:rFonts w:cs="Times New Roman"/>
          <w:color w:val="333333"/>
          <w:sz w:val="24"/>
          <w:szCs w:val="24"/>
        </w:rPr>
        <w:t>геоинформационных</w:t>
      </w:r>
      <w:proofErr w:type="spellEnd"/>
      <w:r w:rsidRPr="005845F6">
        <w:rPr>
          <w:rFonts w:cs="Times New Roman"/>
          <w:color w:val="333333"/>
          <w:sz w:val="24"/>
          <w:szCs w:val="24"/>
        </w:rPr>
        <w:t xml:space="preserve"> технологий"</w:t>
      </w:r>
      <w:r w:rsidR="00FA3CB7">
        <w:rPr>
          <w:rFonts w:cs="Times New Roman"/>
          <w:color w:val="333333"/>
          <w:sz w:val="24"/>
          <w:szCs w:val="24"/>
        </w:rPr>
        <w:t>.</w:t>
      </w:r>
      <w:proofErr w:type="gramEnd"/>
      <w:r w:rsidRPr="005845F6">
        <w:rPr>
          <w:rFonts w:cs="Times New Roman"/>
          <w:color w:val="333333"/>
          <w:sz w:val="24"/>
          <w:szCs w:val="24"/>
        </w:rPr>
        <w:t xml:space="preserve"> </w:t>
      </w:r>
      <w:r w:rsidR="00A53491" w:rsidRPr="00194B97">
        <w:rPr>
          <w:rFonts w:cs="Times New Roman"/>
          <w:b/>
          <w:color w:val="333333"/>
          <w:sz w:val="24"/>
          <w:szCs w:val="24"/>
          <w:shd w:val="clear" w:color="auto" w:fill="FFFFFF"/>
        </w:rPr>
        <w:t>Номер государственной регистрации</w:t>
      </w:r>
      <w:r w:rsidR="00A53491" w:rsidRPr="00D22C80">
        <w:rPr>
          <w:rFonts w:cs="Times New Roman"/>
          <w:b/>
          <w:color w:val="333333"/>
          <w:sz w:val="24"/>
          <w:szCs w:val="24"/>
        </w:rPr>
        <w:t xml:space="preserve"> </w:t>
      </w:r>
      <w:r w:rsidR="00194B97">
        <w:rPr>
          <w:rFonts w:cs="Times New Roman"/>
          <w:b/>
          <w:color w:val="333333"/>
          <w:sz w:val="24"/>
          <w:szCs w:val="24"/>
        </w:rPr>
        <w:t xml:space="preserve">- </w:t>
      </w:r>
      <w:r w:rsidR="00691063" w:rsidRPr="00691063">
        <w:rPr>
          <w:rFonts w:cs="Times New Roman"/>
          <w:color w:val="333333"/>
          <w:sz w:val="24"/>
          <w:szCs w:val="24"/>
        </w:rPr>
        <w:t>АААА-А17-117050210043-6.</w:t>
      </w:r>
      <w:r w:rsidR="00691063" w:rsidRPr="00691063">
        <w:rPr>
          <w:rFonts w:cs="Times New Roman"/>
          <w:b/>
          <w:color w:val="333333"/>
          <w:sz w:val="24"/>
          <w:szCs w:val="24"/>
        </w:rPr>
        <w:t xml:space="preserve"> </w:t>
      </w:r>
      <w:r w:rsidR="00194B97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Руководител</w:t>
      </w:r>
      <w:r w:rsidR="00194B97">
        <w:rPr>
          <w:rFonts w:cs="Times New Roman"/>
          <w:b/>
          <w:color w:val="333333"/>
          <w:sz w:val="24"/>
          <w:szCs w:val="24"/>
          <w:shd w:val="clear" w:color="auto" w:fill="FFFFFF"/>
        </w:rPr>
        <w:t>ь</w:t>
      </w:r>
      <w:r w:rsidR="00194B97">
        <w:rPr>
          <w:rFonts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194B97" w:rsidRPr="00194B97">
        <w:rPr>
          <w:rFonts w:cs="Times New Roman"/>
          <w:color w:val="333333"/>
          <w:sz w:val="24"/>
          <w:szCs w:val="24"/>
        </w:rPr>
        <w:t xml:space="preserve"> </w:t>
      </w:r>
      <w:r w:rsidR="00194B97">
        <w:rPr>
          <w:rFonts w:cs="Times New Roman"/>
          <w:color w:val="333333"/>
          <w:sz w:val="24"/>
          <w:szCs w:val="24"/>
        </w:rPr>
        <w:t xml:space="preserve">академик </w:t>
      </w:r>
      <w:r w:rsidR="00194B97" w:rsidRPr="00194B97">
        <w:rPr>
          <w:rFonts w:cs="Times New Roman"/>
          <w:color w:val="333333"/>
          <w:sz w:val="24"/>
          <w:szCs w:val="24"/>
        </w:rPr>
        <w:t>Е.И.</w:t>
      </w:r>
      <w:r w:rsidR="00194B97">
        <w:rPr>
          <w:rFonts w:cs="Times New Roman"/>
          <w:color w:val="333333"/>
          <w:sz w:val="24"/>
          <w:szCs w:val="24"/>
        </w:rPr>
        <w:t xml:space="preserve"> </w:t>
      </w:r>
      <w:r w:rsidRPr="00194B97">
        <w:rPr>
          <w:rFonts w:cs="Times New Roman"/>
          <w:color w:val="333333"/>
          <w:sz w:val="24"/>
          <w:szCs w:val="24"/>
        </w:rPr>
        <w:t xml:space="preserve">Гордеев 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i/>
          <w:color w:val="333333"/>
          <w:shd w:val="clear" w:color="auto" w:fill="FFFFFF"/>
        </w:rPr>
      </w:pPr>
      <w:r w:rsidRPr="000B6994">
        <w:rPr>
          <w:rFonts w:cs="Times New Roman"/>
          <w:i/>
          <w:color w:val="333333"/>
          <w:shd w:val="clear" w:color="auto" w:fill="FFFFFF"/>
        </w:rPr>
        <w:t>Программа ФНИ государственных академий наук на 2013–2020 годы: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B6994">
        <w:rPr>
          <w:rFonts w:eastAsia="Times New Roman" w:cs="Times New Roman"/>
          <w:color w:val="333333"/>
          <w:lang w:eastAsia="ru-RU"/>
        </w:rPr>
        <w:t>Раздел 9 "Науки о Земле":</w:t>
      </w:r>
    </w:p>
    <w:p w:rsidR="00D22C80" w:rsidRPr="00D22C80" w:rsidRDefault="00D22C80" w:rsidP="00FF0B33">
      <w:pPr>
        <w:ind w:left="0" w:firstLine="709"/>
        <w:jc w:val="both"/>
        <w:rPr>
          <w:rFonts w:cs="Times New Roman"/>
          <w:color w:val="333333"/>
          <w:shd w:val="clear" w:color="auto" w:fill="F9F9F9"/>
        </w:rPr>
      </w:pPr>
      <w:r w:rsidRPr="00D22C80">
        <w:rPr>
          <w:rFonts w:cs="Times New Roman"/>
          <w:color w:val="333333"/>
        </w:rPr>
        <w:t>Подраздел 136 "Катастрофические эндогенные и экзогенные процессы, включая экстремальные изменения космической погоды: проблемы прогноза и снижения уровня негативных последствий"</w:t>
      </w:r>
    </w:p>
    <w:p w:rsidR="00CD1BB6" w:rsidRPr="00CD1BB6" w:rsidRDefault="00CD1BB6" w:rsidP="00FF0B33">
      <w:pPr>
        <w:ind w:left="0" w:firstLine="709"/>
        <w:jc w:val="both"/>
        <w:rPr>
          <w:rFonts w:cs="Times New Roman"/>
          <w:color w:val="333333"/>
          <w:sz w:val="24"/>
          <w:szCs w:val="24"/>
          <w:shd w:val="clear" w:color="auto" w:fill="F9F9F9"/>
        </w:rPr>
      </w:pPr>
    </w:p>
    <w:p w:rsidR="00CD1BB6" w:rsidRPr="00194B97" w:rsidRDefault="00CD1BB6" w:rsidP="00FF0B33">
      <w:pPr>
        <w:ind w:left="0" w:firstLine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>Вулканогенное рудообразование в разновозрастных островных дугах и континентальных окраинах Тихого океана"</w:t>
      </w:r>
      <w:r w:rsidR="00FA3CB7">
        <w:rPr>
          <w:rFonts w:cs="Times New Roman"/>
          <w:color w:val="333333"/>
          <w:sz w:val="24"/>
          <w:szCs w:val="24"/>
          <w:shd w:val="clear" w:color="auto" w:fill="FFFFFF"/>
        </w:rPr>
        <w:t>.</w:t>
      </w:r>
      <w:r w:rsidRPr="00CD1BB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3491" w:rsidRPr="00194B97">
        <w:rPr>
          <w:rFonts w:cs="Times New Roman"/>
          <w:b/>
          <w:color w:val="333333"/>
          <w:sz w:val="24"/>
          <w:szCs w:val="24"/>
          <w:shd w:val="clear" w:color="auto" w:fill="FFFFFF"/>
        </w:rPr>
        <w:t>Номер государственной регистрации</w:t>
      </w:r>
      <w:r w:rsidRPr="00D22C80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8B2B58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194B97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="008B2B58" w:rsidRPr="008B2B58">
        <w:rPr>
          <w:rFonts w:cs="Times New Roman"/>
          <w:color w:val="333333"/>
          <w:sz w:val="24"/>
          <w:szCs w:val="24"/>
          <w:shd w:val="clear" w:color="auto" w:fill="FFFFFF"/>
        </w:rPr>
        <w:t>АААА-А17-117051670077-6.</w:t>
      </w:r>
      <w:r w:rsidR="008B2B58" w:rsidRPr="008B2B58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194B97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Руководител</w:t>
      </w:r>
      <w:r w:rsidR="00194B97">
        <w:rPr>
          <w:rFonts w:cs="Times New Roman"/>
          <w:b/>
          <w:color w:val="333333"/>
          <w:sz w:val="24"/>
          <w:szCs w:val="24"/>
          <w:shd w:val="clear" w:color="auto" w:fill="FFFFFF"/>
        </w:rPr>
        <w:t>ь</w:t>
      </w:r>
      <w:r w:rsidR="00194B97">
        <w:rPr>
          <w:rFonts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194B97" w:rsidRPr="00194B97">
        <w:rPr>
          <w:rFonts w:cs="Times New Roman"/>
          <w:color w:val="333333"/>
          <w:sz w:val="24"/>
          <w:szCs w:val="24"/>
        </w:rPr>
        <w:t xml:space="preserve"> </w:t>
      </w:r>
      <w:proofErr w:type="spellStart"/>
      <w:r w:rsidR="00387FFD">
        <w:rPr>
          <w:rFonts w:cs="Times New Roman"/>
          <w:color w:val="333333"/>
          <w:sz w:val="24"/>
          <w:szCs w:val="24"/>
          <w:shd w:val="clear" w:color="auto" w:fill="FFFFFF"/>
        </w:rPr>
        <w:t>к.г.-м.н</w:t>
      </w:r>
      <w:proofErr w:type="spellEnd"/>
      <w:r w:rsidR="00387FFD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194B97" w:rsidRPr="00194B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В.М. </w:t>
      </w:r>
      <w:proofErr w:type="spellStart"/>
      <w:r w:rsidRPr="00194B97">
        <w:rPr>
          <w:rFonts w:eastAsia="Times New Roman" w:cs="Times New Roman"/>
          <w:color w:val="333333"/>
          <w:sz w:val="24"/>
          <w:szCs w:val="24"/>
          <w:lang w:eastAsia="ru-RU"/>
        </w:rPr>
        <w:t>Округин</w:t>
      </w:r>
      <w:proofErr w:type="spellEnd"/>
      <w:r w:rsidRPr="00194B97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i/>
          <w:color w:val="333333"/>
          <w:shd w:val="clear" w:color="auto" w:fill="FFFFFF"/>
        </w:rPr>
      </w:pPr>
      <w:r w:rsidRPr="000B6994">
        <w:rPr>
          <w:rFonts w:cs="Times New Roman"/>
          <w:i/>
          <w:color w:val="333333"/>
          <w:shd w:val="clear" w:color="auto" w:fill="FFFFFF"/>
        </w:rPr>
        <w:t>Программа ФНИ государственных академий наук на 2013–2020 годы: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B6994">
        <w:rPr>
          <w:rFonts w:eastAsia="Times New Roman" w:cs="Times New Roman"/>
          <w:color w:val="333333"/>
          <w:lang w:eastAsia="ru-RU"/>
        </w:rPr>
        <w:t>Раздел 9 "Науки о Земле":</w:t>
      </w:r>
    </w:p>
    <w:p w:rsidR="00924972" w:rsidRPr="00924972" w:rsidRDefault="00924972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924972">
        <w:rPr>
          <w:rFonts w:eastAsia="Times New Roman" w:cs="Times New Roman"/>
          <w:color w:val="333333"/>
          <w:lang w:eastAsia="ru-RU"/>
        </w:rPr>
        <w:t>Подраздел 130 "Рудообразующие процессы, их эволюция в истории Земли, металлогенические эпохи и провинции и их связь с развитием литосферы; условия образования и закономерности размещения полезных ископаемых"</w:t>
      </w:r>
    </w:p>
    <w:p w:rsidR="00924972" w:rsidRPr="00924972" w:rsidRDefault="00924972" w:rsidP="00FF0B33">
      <w:pPr>
        <w:ind w:left="0" w:firstLine="709"/>
        <w:jc w:val="both"/>
        <w:rPr>
          <w:rFonts w:eastAsia="Times New Roman" w:cs="Times New Roman"/>
          <w:color w:val="333333"/>
          <w:lang w:eastAsia="ru-RU"/>
        </w:rPr>
      </w:pPr>
      <w:r w:rsidRPr="00924972">
        <w:rPr>
          <w:rFonts w:eastAsia="Times New Roman" w:cs="Times New Roman"/>
          <w:color w:val="333333"/>
          <w:lang w:eastAsia="ru-RU"/>
        </w:rPr>
        <w:t>Подраздел 132 "Комплексное освоение и сохранение недр Земли, инновационные процессы разработки месторождений полезных ископаемых и глубокой переработки минерального сырья"</w:t>
      </w:r>
    </w:p>
    <w:p w:rsidR="00CD1BB6" w:rsidRPr="00CD1BB6" w:rsidRDefault="00CD1BB6" w:rsidP="00FF0B33">
      <w:pPr>
        <w:ind w:left="0"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D1BB6" w:rsidRDefault="00CD1BB6" w:rsidP="00FF0B33">
      <w:pPr>
        <w:ind w:left="0" w:firstLine="0"/>
        <w:jc w:val="both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B50A5C">
        <w:rPr>
          <w:rFonts w:cs="Times New Roman"/>
          <w:color w:val="333333"/>
          <w:sz w:val="24"/>
          <w:szCs w:val="24"/>
        </w:rPr>
        <w:t>Геохимия и минералогия вулканогенного углерода и генезис алмазов"</w:t>
      </w:r>
      <w:r w:rsidR="00FA3CB7">
        <w:rPr>
          <w:rFonts w:cs="Times New Roman"/>
          <w:color w:val="333333"/>
          <w:sz w:val="24"/>
          <w:szCs w:val="24"/>
        </w:rPr>
        <w:t>.</w:t>
      </w:r>
      <w:r w:rsidRPr="00B50A5C">
        <w:rPr>
          <w:rFonts w:cs="Times New Roman"/>
          <w:color w:val="333333"/>
          <w:sz w:val="24"/>
          <w:szCs w:val="24"/>
        </w:rPr>
        <w:t xml:space="preserve"> </w:t>
      </w:r>
      <w:r w:rsidR="00FA3CB7">
        <w:rPr>
          <w:rFonts w:cs="Times New Roman"/>
          <w:color w:val="333333"/>
          <w:sz w:val="24"/>
          <w:szCs w:val="24"/>
        </w:rPr>
        <w:t xml:space="preserve"> </w:t>
      </w:r>
      <w:r w:rsidR="00A53491" w:rsidRPr="00387FFD">
        <w:rPr>
          <w:rFonts w:cs="Times New Roman"/>
          <w:b/>
          <w:color w:val="333333"/>
          <w:sz w:val="24"/>
          <w:szCs w:val="24"/>
          <w:shd w:val="clear" w:color="auto" w:fill="FFFFFF"/>
        </w:rPr>
        <w:t>Номер государственной регистрации</w:t>
      </w:r>
      <w:r w:rsidR="00A53491" w:rsidRPr="00767DD1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87FFD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="004B587C" w:rsidRPr="004B58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АААА-А17-117050210044-3. </w:t>
      </w:r>
      <w:r w:rsidR="00387FFD" w:rsidRPr="00460015">
        <w:rPr>
          <w:rFonts w:cs="Times New Roman"/>
          <w:b/>
          <w:color w:val="333333"/>
          <w:sz w:val="24"/>
          <w:szCs w:val="24"/>
          <w:shd w:val="clear" w:color="auto" w:fill="FFFFFF"/>
        </w:rPr>
        <w:t>Руководител</w:t>
      </w:r>
      <w:r w:rsidR="00387FFD">
        <w:rPr>
          <w:rFonts w:cs="Times New Roman"/>
          <w:b/>
          <w:color w:val="333333"/>
          <w:sz w:val="24"/>
          <w:szCs w:val="24"/>
          <w:shd w:val="clear" w:color="auto" w:fill="FFFFFF"/>
        </w:rPr>
        <w:t>ь</w:t>
      </w:r>
      <w:r w:rsidR="00387FFD">
        <w:rPr>
          <w:rFonts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387FFD" w:rsidRPr="00194B97">
        <w:rPr>
          <w:rFonts w:cs="Times New Roman"/>
          <w:color w:val="333333"/>
          <w:sz w:val="24"/>
          <w:szCs w:val="24"/>
        </w:rPr>
        <w:t xml:space="preserve"> </w:t>
      </w:r>
      <w:proofErr w:type="spellStart"/>
      <w:r w:rsidR="00387FFD">
        <w:rPr>
          <w:rFonts w:cs="Times New Roman"/>
          <w:color w:val="333333"/>
          <w:sz w:val="24"/>
          <w:szCs w:val="24"/>
          <w:shd w:val="clear" w:color="auto" w:fill="FFFFFF"/>
        </w:rPr>
        <w:t>д.г.-м.н</w:t>
      </w:r>
      <w:proofErr w:type="spellEnd"/>
      <w:r w:rsidR="00387FFD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87FFD" w:rsidRPr="00387FF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Г.А. </w:t>
      </w:r>
      <w:r w:rsidRPr="00387FFD">
        <w:rPr>
          <w:rFonts w:eastAsia="Times New Roman" w:cs="Times New Roman"/>
          <w:color w:val="333333"/>
          <w:sz w:val="24"/>
          <w:szCs w:val="24"/>
          <w:lang w:eastAsia="ru-RU"/>
        </w:rPr>
        <w:t>Карпов</w:t>
      </w:r>
      <w:r w:rsidRPr="00767DD1">
        <w:rPr>
          <w:rFonts w:eastAsia="Times New Roman" w:cs="Times New Roman"/>
          <w:b/>
          <w:color w:val="333333"/>
          <w:sz w:val="24"/>
          <w:szCs w:val="24"/>
          <w:lang w:eastAsia="ru-RU"/>
        </w:rPr>
        <w:t> 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i/>
          <w:color w:val="333333"/>
          <w:shd w:val="clear" w:color="auto" w:fill="FFFFFF"/>
        </w:rPr>
      </w:pPr>
      <w:r w:rsidRPr="000B6994">
        <w:rPr>
          <w:rFonts w:cs="Times New Roman"/>
          <w:i/>
          <w:color w:val="333333"/>
          <w:shd w:val="clear" w:color="auto" w:fill="FFFFFF"/>
        </w:rPr>
        <w:t>Программа ФНИ государственных академий наук на 2013–2020 годы:</w:t>
      </w:r>
    </w:p>
    <w:p w:rsidR="000B6994" w:rsidRPr="000B6994" w:rsidRDefault="000B6994" w:rsidP="00FF0B33">
      <w:pPr>
        <w:ind w:left="0" w:firstLine="709"/>
        <w:jc w:val="both"/>
        <w:rPr>
          <w:rFonts w:cs="Times New Roman"/>
          <w:color w:val="333333"/>
          <w:shd w:val="clear" w:color="auto" w:fill="FFFFFF"/>
        </w:rPr>
      </w:pPr>
      <w:r w:rsidRPr="000B6994">
        <w:rPr>
          <w:rFonts w:eastAsia="Times New Roman" w:cs="Times New Roman"/>
          <w:color w:val="333333"/>
          <w:lang w:eastAsia="ru-RU"/>
        </w:rPr>
        <w:t>Раздел 9 "Науки о Земле":</w:t>
      </w:r>
    </w:p>
    <w:p w:rsidR="00767DD1" w:rsidRPr="00767DD1" w:rsidRDefault="00767DD1" w:rsidP="00FF0B33">
      <w:pPr>
        <w:ind w:left="0" w:firstLine="709"/>
        <w:jc w:val="both"/>
        <w:rPr>
          <w:rFonts w:cs="Times New Roman"/>
        </w:rPr>
      </w:pPr>
      <w:r w:rsidRPr="00767DD1">
        <w:rPr>
          <w:rFonts w:cs="Times New Roman"/>
        </w:rPr>
        <w:lastRenderedPageBreak/>
        <w:t>Подраздел 129 "Закономерности формирования минерального, химического и изотопного состава Земли, космохимия планет и других тел Солнечной системы, возникновение и эволюция биосферы Земли, биогеохимические циклы и геохимическая роль организмов"</w:t>
      </w:r>
    </w:p>
    <w:p w:rsidR="00767DD1" w:rsidRPr="00767DD1" w:rsidRDefault="00767DD1" w:rsidP="00FF0B33">
      <w:pPr>
        <w:ind w:left="0" w:firstLine="709"/>
        <w:jc w:val="both"/>
        <w:rPr>
          <w:rFonts w:cs="Times New Roman"/>
        </w:rPr>
      </w:pPr>
      <w:r w:rsidRPr="00767DD1">
        <w:rPr>
          <w:rFonts w:cs="Times New Roman"/>
        </w:rPr>
        <w:t>Подраздел 130 "Рудообразующие процессы, их эволюция в истории Земли, металлогенические эпохи и провинции и их связь с развитием литосферы; условия образования и закономерности размещения полезных ископаемых"</w:t>
      </w:r>
    </w:p>
    <w:p w:rsidR="00767DD1" w:rsidRDefault="00767DD1" w:rsidP="00FF0B33">
      <w:pPr>
        <w:ind w:left="0" w:firstLine="709"/>
        <w:jc w:val="both"/>
        <w:rPr>
          <w:rFonts w:cs="Times New Roman"/>
        </w:rPr>
      </w:pPr>
      <w:r w:rsidRPr="00767DD1">
        <w:rPr>
          <w:rFonts w:cs="Times New Roman"/>
        </w:rPr>
        <w:t>Подраздел 131 "Геология месторождений углеводородного сырья, фундаментальные проблемы геологии и геохимии нефти и газа, научные основы формирования сырьевой базы традиционных и нетрадиционных источников углеводородного сырья"</w:t>
      </w:r>
    </w:p>
    <w:p w:rsidR="00767DD1" w:rsidRDefault="00767DD1" w:rsidP="00FF0B33">
      <w:pPr>
        <w:ind w:left="0" w:firstLine="709"/>
        <w:jc w:val="both"/>
        <w:rPr>
          <w:rFonts w:cs="Times New Roman"/>
        </w:rPr>
      </w:pPr>
    </w:p>
    <w:sectPr w:rsidR="00767DD1" w:rsidSect="0084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D1BB6"/>
    <w:rsid w:val="000269CB"/>
    <w:rsid w:val="000A23D4"/>
    <w:rsid w:val="000B6994"/>
    <w:rsid w:val="00161187"/>
    <w:rsid w:val="00161F22"/>
    <w:rsid w:val="00194B97"/>
    <w:rsid w:val="00210227"/>
    <w:rsid w:val="0027250C"/>
    <w:rsid w:val="003500A8"/>
    <w:rsid w:val="0036006E"/>
    <w:rsid w:val="00387FFD"/>
    <w:rsid w:val="00443E59"/>
    <w:rsid w:val="00460015"/>
    <w:rsid w:val="00476ABB"/>
    <w:rsid w:val="004A51CB"/>
    <w:rsid w:val="004A560B"/>
    <w:rsid w:val="004B587C"/>
    <w:rsid w:val="004C1B2A"/>
    <w:rsid w:val="00563008"/>
    <w:rsid w:val="00574635"/>
    <w:rsid w:val="005845F6"/>
    <w:rsid w:val="0059546A"/>
    <w:rsid w:val="005A1811"/>
    <w:rsid w:val="005A58A4"/>
    <w:rsid w:val="0062306B"/>
    <w:rsid w:val="00646569"/>
    <w:rsid w:val="00691063"/>
    <w:rsid w:val="00752CFE"/>
    <w:rsid w:val="00767DD1"/>
    <w:rsid w:val="00842549"/>
    <w:rsid w:val="008428C0"/>
    <w:rsid w:val="00894037"/>
    <w:rsid w:val="008B2B58"/>
    <w:rsid w:val="00924972"/>
    <w:rsid w:val="009C4387"/>
    <w:rsid w:val="00A53491"/>
    <w:rsid w:val="00A5548E"/>
    <w:rsid w:val="00B50A5C"/>
    <w:rsid w:val="00BC473F"/>
    <w:rsid w:val="00C3182D"/>
    <w:rsid w:val="00CD1BB6"/>
    <w:rsid w:val="00CD51A6"/>
    <w:rsid w:val="00D22595"/>
    <w:rsid w:val="00D22C80"/>
    <w:rsid w:val="00D8717C"/>
    <w:rsid w:val="00E02CB5"/>
    <w:rsid w:val="00EA48CC"/>
    <w:rsid w:val="00EB41D0"/>
    <w:rsid w:val="00F7301B"/>
    <w:rsid w:val="00FA3CB7"/>
    <w:rsid w:val="00FC30D4"/>
    <w:rsid w:val="00FF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6"/>
    <w:pPr>
      <w:spacing w:after="0" w:line="240" w:lineRule="auto"/>
      <w:ind w:left="357" w:hanging="357"/>
    </w:pPr>
    <w:rPr>
      <w:rFonts w:ascii="Times New Roman" w:hAnsi="Times New Roman" w:cs="TimesETPlai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40</cp:revision>
  <dcterms:created xsi:type="dcterms:W3CDTF">2017-01-17T20:00:00Z</dcterms:created>
  <dcterms:modified xsi:type="dcterms:W3CDTF">2018-04-26T03:34:00Z</dcterms:modified>
</cp:coreProperties>
</file>