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b/>
          <w:bCs/>
          <w:sz w:val="32"/>
          <w:szCs w:val="32"/>
        </w:rPr>
      </w:pPr>
      <w:r w:rsidRPr="004D0309">
        <w:rPr>
          <w:rFonts w:ascii="Calibri" w:eastAsia="Times New Roman" w:hAnsi="Calibri" w:cs="Times New Roman"/>
          <w:b/>
          <w:bCs/>
          <w:sz w:val="32"/>
          <w:szCs w:val="32"/>
        </w:rPr>
        <w:t>ФАНО России планирует объединить информационные сети РАН, РАСХН и РАМН</w:t>
      </w: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2"/>
          <w:szCs w:val="22"/>
        </w:rPr>
      </w:pP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4D0309">
        <w:rPr>
          <w:rFonts w:ascii="Calibri" w:eastAsia="Times New Roman" w:hAnsi="Calibri" w:cs="Times New Roman"/>
          <w:sz w:val="24"/>
          <w:szCs w:val="24"/>
        </w:rPr>
        <w:t>ФАНО России сделало ещё один шаг на пути снижения бумажного документооборота с подведомственными организациями. Агентство поручило четырем вычислительным центрам провести аудит состояния информационно-телекоммуникационной инфраструктуры (ИТКИ) учреждений, ранее подведомственных РАСХН и РАМН. Полученные данные позволят составить смету по объединению ИТКИ всех трёх Академий с целью последующей оптимизации работы ФАНО России с подведомственными учреждениями, в частности в вопросе документооборота.</w:t>
      </w: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4D0309">
        <w:rPr>
          <w:rFonts w:ascii="Calibri" w:eastAsia="Times New Roman" w:hAnsi="Calibri" w:cs="Times New Roman"/>
          <w:sz w:val="24"/>
          <w:szCs w:val="24"/>
        </w:rPr>
        <w:t xml:space="preserve">Аудитом и оценкой объединения ИТКИ РАН, РАСХН и РАМН займутся: Вычислительный центр им. А.А. </w:t>
      </w:r>
      <w:proofErr w:type="spellStart"/>
      <w:r w:rsidRPr="004D0309">
        <w:rPr>
          <w:rFonts w:ascii="Calibri" w:eastAsia="Times New Roman" w:hAnsi="Calibri" w:cs="Times New Roman"/>
          <w:sz w:val="24"/>
          <w:szCs w:val="24"/>
        </w:rPr>
        <w:t>Дородницына</w:t>
      </w:r>
      <w:proofErr w:type="spellEnd"/>
      <w:r w:rsidRPr="004D0309">
        <w:rPr>
          <w:rFonts w:ascii="Calibri" w:eastAsia="Times New Roman" w:hAnsi="Calibri" w:cs="Times New Roman"/>
          <w:sz w:val="24"/>
          <w:szCs w:val="24"/>
        </w:rPr>
        <w:t xml:space="preserve"> РАН, Институт вычислительных технологий СО РАН, Вычислительный центр ДВО РАН и Институт математики и механики им. Н.Н. Красовского </w:t>
      </w:r>
      <w:proofErr w:type="spellStart"/>
      <w:r w:rsidRPr="004D0309">
        <w:rPr>
          <w:rFonts w:ascii="Calibri" w:eastAsia="Times New Roman" w:hAnsi="Calibri" w:cs="Times New Roman"/>
          <w:sz w:val="24"/>
          <w:szCs w:val="24"/>
        </w:rPr>
        <w:t>УрО</w:t>
      </w:r>
      <w:proofErr w:type="spellEnd"/>
      <w:r w:rsidRPr="004D0309">
        <w:rPr>
          <w:rFonts w:ascii="Calibri" w:eastAsia="Times New Roman" w:hAnsi="Calibri" w:cs="Times New Roman"/>
          <w:sz w:val="24"/>
          <w:szCs w:val="24"/>
        </w:rPr>
        <w:t xml:space="preserve"> РАН. Соответствующее распоряжение подписано заместителем руководителя ФАНО России Алексеем Медведевым.</w:t>
      </w: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4D0309">
        <w:rPr>
          <w:rFonts w:ascii="Calibri" w:eastAsia="Times New Roman" w:hAnsi="Calibri" w:cs="Times New Roman"/>
          <w:sz w:val="24"/>
          <w:szCs w:val="24"/>
        </w:rPr>
        <w:t>Детальную оценку и обоснование финансовых затрат по подключению организаций сельскохозяйственной и медицинской Академий к сети РАН вычислительные центры должны представить ФАНО России до 1 декабря 2014 года.</w:t>
      </w: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  <w:r w:rsidRPr="004D0309">
        <w:rPr>
          <w:rFonts w:ascii="Calibri" w:eastAsia="Times New Roman" w:hAnsi="Calibri" w:cs="Times New Roman"/>
          <w:sz w:val="24"/>
          <w:szCs w:val="24"/>
        </w:rPr>
        <w:t xml:space="preserve">«Идея проведения аудита и оценки перспектив объединения ИТКИ трёх академий родилась внутри Комиссии по информатизации ФАНО России. Эта инициатива имеет две цели. Во-первых, объединив сеть, мы сможем комплексно оптимизировать процесс документооборота между ФАНО России и подведомственными учреждениями. Во-вторых, за счет этого объединения мы получим синергетический эффект, который позволит оптимизировать затраты на </w:t>
      </w:r>
      <w:r w:rsidRPr="004D0309">
        <w:rPr>
          <w:rFonts w:ascii="Calibri" w:eastAsia="Times New Roman" w:hAnsi="Calibri" w:cs="Times New Roman"/>
          <w:sz w:val="24"/>
          <w:szCs w:val="24"/>
          <w:lang w:val="en-US"/>
        </w:rPr>
        <w:t>IT</w:t>
      </w:r>
      <w:r w:rsidRPr="004D0309">
        <w:rPr>
          <w:rFonts w:ascii="Calibri" w:eastAsia="Times New Roman" w:hAnsi="Calibri" w:cs="Times New Roman"/>
          <w:sz w:val="24"/>
          <w:szCs w:val="24"/>
        </w:rPr>
        <w:t xml:space="preserve"> в 2015–2016 годы в части автоматизации научной и научно-технической деятельности подведомственных учреждений» – отметила заместитель начальника Управления информационных технологий и защиты информации ФАНО России Марианна </w:t>
      </w:r>
      <w:proofErr w:type="spellStart"/>
      <w:r w:rsidRPr="004D0309">
        <w:rPr>
          <w:rFonts w:ascii="Calibri" w:eastAsia="Times New Roman" w:hAnsi="Calibri" w:cs="Times New Roman"/>
          <w:sz w:val="24"/>
          <w:szCs w:val="24"/>
        </w:rPr>
        <w:t>Харций</w:t>
      </w:r>
      <w:proofErr w:type="spellEnd"/>
      <w:r w:rsidRPr="004D0309">
        <w:rPr>
          <w:rFonts w:ascii="Calibri" w:eastAsia="Times New Roman" w:hAnsi="Calibri" w:cs="Times New Roman"/>
          <w:sz w:val="24"/>
          <w:szCs w:val="24"/>
        </w:rPr>
        <w:t>.</w:t>
      </w: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4"/>
          <w:szCs w:val="24"/>
        </w:rPr>
      </w:pP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0309">
        <w:rPr>
          <w:rFonts w:ascii="Calibri" w:eastAsia="Times New Roman" w:hAnsi="Calibri" w:cs="Times New Roman"/>
          <w:sz w:val="24"/>
          <w:szCs w:val="24"/>
          <w:lang w:eastAsia="ru-RU"/>
        </w:rPr>
        <w:t>С уважением,</w:t>
      </w:r>
    </w:p>
    <w:p w:rsidR="004D0309" w:rsidRPr="004D0309" w:rsidRDefault="004D0309" w:rsidP="004D0309">
      <w:pPr>
        <w:ind w:lef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0309">
        <w:rPr>
          <w:rFonts w:ascii="Calibri" w:eastAsia="Times New Roman" w:hAnsi="Calibri" w:cs="Times New Roman"/>
          <w:sz w:val="24"/>
          <w:szCs w:val="24"/>
          <w:lang w:eastAsia="ru-RU"/>
        </w:rPr>
        <w:t>Пресс-служба ФАНО России</w:t>
      </w:r>
    </w:p>
    <w:p w:rsidR="00257065" w:rsidRPr="004D0309" w:rsidRDefault="00257065" w:rsidP="004D0309">
      <w:pPr>
        <w:ind w:left="0" w:firstLine="0"/>
        <w:rPr>
          <w:sz w:val="24"/>
          <w:szCs w:val="24"/>
        </w:rPr>
      </w:pPr>
    </w:p>
    <w:sectPr w:rsidR="00257065" w:rsidRPr="004D0309" w:rsidSect="0025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309"/>
    <w:rsid w:val="00257065"/>
    <w:rsid w:val="004742A8"/>
    <w:rsid w:val="004813C1"/>
    <w:rsid w:val="004D0309"/>
    <w:rsid w:val="004F7597"/>
    <w:rsid w:val="00B2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ETPlain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>IVIS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1</cp:revision>
  <dcterms:created xsi:type="dcterms:W3CDTF">2014-11-09T20:15:00Z</dcterms:created>
  <dcterms:modified xsi:type="dcterms:W3CDTF">2014-11-09T20:16:00Z</dcterms:modified>
</cp:coreProperties>
</file>